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A51C" w14:textId="1372B38F" w:rsidR="001011D2" w:rsidRDefault="00C0761C" w:rsidP="00C0761C">
      <w:pPr>
        <w:jc w:val="right"/>
      </w:pPr>
      <w:r>
        <w:rPr>
          <w:noProof/>
        </w:rPr>
        <w:drawing>
          <wp:inline distT="0" distB="0" distL="0" distR="0" wp14:anchorId="1BE9B5BD" wp14:editId="6FEDDE36">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25F24D4" w14:textId="0714B57B" w:rsidR="00C0761C" w:rsidRDefault="00C0761C" w:rsidP="00C0761C">
      <w:pPr>
        <w:jc w:val="right"/>
      </w:pPr>
    </w:p>
    <w:p w14:paraId="0D4A21C6" w14:textId="77777777" w:rsidR="00C0761C" w:rsidRPr="00E8284C" w:rsidRDefault="00C0761C" w:rsidP="00C0761C">
      <w:pPr>
        <w:rPr>
          <w:rFonts w:ascii="Candara" w:hAnsi="Candara"/>
          <w:b/>
          <w:bCs/>
          <w:sz w:val="28"/>
          <w:szCs w:val="28"/>
        </w:rPr>
      </w:pPr>
      <w:r w:rsidRPr="00E8284C">
        <w:rPr>
          <w:rFonts w:ascii="Candara" w:hAnsi="Candara"/>
          <w:b/>
          <w:bCs/>
          <w:sz w:val="28"/>
          <w:szCs w:val="28"/>
        </w:rPr>
        <w:t>Willow Day Nursery</w:t>
      </w:r>
    </w:p>
    <w:p w14:paraId="6FFE4ED7" w14:textId="77777777" w:rsidR="00C0761C" w:rsidRPr="00E8284C" w:rsidRDefault="00C0761C" w:rsidP="00C0761C">
      <w:pPr>
        <w:rPr>
          <w:rFonts w:ascii="Candara" w:hAnsi="Candara"/>
          <w:b/>
          <w:bCs/>
        </w:rPr>
      </w:pPr>
      <w:r w:rsidRPr="00E8284C">
        <w:rPr>
          <w:rFonts w:ascii="Candara" w:hAnsi="Candara"/>
          <w:b/>
          <w:bCs/>
        </w:rPr>
        <w:t>2A High Street</w:t>
      </w:r>
    </w:p>
    <w:p w14:paraId="0A238ADD" w14:textId="77777777" w:rsidR="00C0761C" w:rsidRPr="00E8284C" w:rsidRDefault="00C0761C" w:rsidP="00C0761C">
      <w:pPr>
        <w:rPr>
          <w:rFonts w:ascii="Candara" w:hAnsi="Candara"/>
          <w:b/>
          <w:bCs/>
        </w:rPr>
      </w:pPr>
      <w:r w:rsidRPr="00E8284C">
        <w:rPr>
          <w:rFonts w:ascii="Candara" w:hAnsi="Candara"/>
          <w:b/>
          <w:bCs/>
        </w:rPr>
        <w:t>Dodworth</w:t>
      </w:r>
    </w:p>
    <w:p w14:paraId="10930466" w14:textId="77777777" w:rsidR="00C0761C" w:rsidRPr="00E8284C" w:rsidRDefault="00C0761C" w:rsidP="00C0761C">
      <w:pPr>
        <w:rPr>
          <w:rFonts w:ascii="Candara" w:hAnsi="Candara"/>
          <w:b/>
          <w:bCs/>
        </w:rPr>
      </w:pPr>
      <w:r w:rsidRPr="00E8284C">
        <w:rPr>
          <w:rFonts w:ascii="Candara" w:hAnsi="Candara"/>
          <w:b/>
          <w:bCs/>
        </w:rPr>
        <w:t>S75 3RF</w:t>
      </w:r>
    </w:p>
    <w:p w14:paraId="731C74CC" w14:textId="77777777" w:rsidR="00C0761C" w:rsidRPr="00E8284C" w:rsidRDefault="00C0761C" w:rsidP="00C0761C">
      <w:pPr>
        <w:rPr>
          <w:rFonts w:ascii="Candara" w:hAnsi="Candara"/>
          <w:b/>
          <w:bCs/>
        </w:rPr>
      </w:pPr>
    </w:p>
    <w:p w14:paraId="25B9BBB5" w14:textId="77777777" w:rsidR="00C0761C" w:rsidRPr="00E8284C" w:rsidRDefault="00C0761C" w:rsidP="00C0761C">
      <w:pPr>
        <w:rPr>
          <w:rFonts w:ascii="Candara" w:hAnsi="Candara"/>
          <w:b/>
          <w:bCs/>
        </w:rPr>
      </w:pPr>
      <w:r w:rsidRPr="00E8284C">
        <w:rPr>
          <w:rFonts w:ascii="Candara" w:hAnsi="Candara"/>
          <w:b/>
          <w:bCs/>
        </w:rPr>
        <w:t>Manager: Mrs Victoria Dickinson</w:t>
      </w:r>
    </w:p>
    <w:p w14:paraId="6162E37F" w14:textId="66DC22EB" w:rsidR="00C0761C" w:rsidRPr="00E8284C" w:rsidRDefault="00C0761C" w:rsidP="00C0761C">
      <w:pPr>
        <w:rPr>
          <w:rFonts w:ascii="Candara" w:hAnsi="Candara"/>
          <w:b/>
          <w:bCs/>
        </w:rPr>
      </w:pPr>
      <w:r w:rsidRPr="00E8284C">
        <w:rPr>
          <w:rFonts w:ascii="Candara" w:hAnsi="Candara"/>
          <w:b/>
          <w:bCs/>
        </w:rPr>
        <w:t>Deputy Manager: Mrs Katie Fletcher</w:t>
      </w:r>
    </w:p>
    <w:p w14:paraId="4082E8B4" w14:textId="2F18E911" w:rsidR="00C0761C" w:rsidRDefault="00C0761C" w:rsidP="00C0761C">
      <w:r>
        <w:rPr>
          <w:noProof/>
        </w:rPr>
        <mc:AlternateContent>
          <mc:Choice Requires="wps">
            <w:drawing>
              <wp:anchor distT="45720" distB="45720" distL="114300" distR="114300" simplePos="0" relativeHeight="251659264" behindDoc="0" locked="0" layoutInCell="1" allowOverlap="1" wp14:anchorId="1BDD7759" wp14:editId="3A7B6E80">
                <wp:simplePos x="0" y="0"/>
                <wp:positionH relativeFrom="margin">
                  <wp:align>right</wp:align>
                </wp:positionH>
                <wp:positionV relativeFrom="paragraph">
                  <wp:posOffset>470535</wp:posOffset>
                </wp:positionV>
                <wp:extent cx="5705475" cy="1857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857375"/>
                        </a:xfrm>
                        <a:prstGeom prst="rect">
                          <a:avLst/>
                        </a:prstGeom>
                        <a:solidFill>
                          <a:srgbClr val="FFFFFF"/>
                        </a:solidFill>
                        <a:ln w="9525">
                          <a:solidFill>
                            <a:srgbClr val="000000"/>
                          </a:solidFill>
                          <a:miter lim="800000"/>
                          <a:headEnd/>
                          <a:tailEnd/>
                        </a:ln>
                      </wps:spPr>
                      <wps:txbx>
                        <w:txbxContent>
                          <w:p w14:paraId="17069434" w14:textId="5234B67C" w:rsidR="00C0761C" w:rsidRPr="002617F3" w:rsidRDefault="007C12F5" w:rsidP="00DA61FF">
                            <w:pPr>
                              <w:jc w:val="center"/>
                              <w:rPr>
                                <w:rFonts w:ascii="Candara" w:hAnsi="Candara"/>
                                <w:b/>
                                <w:bCs/>
                                <w:sz w:val="96"/>
                                <w:szCs w:val="96"/>
                              </w:rPr>
                            </w:pPr>
                            <w:r>
                              <w:rPr>
                                <w:rFonts w:ascii="Candara" w:hAnsi="Candara"/>
                                <w:b/>
                                <w:bCs/>
                                <w:sz w:val="96"/>
                                <w:szCs w:val="96"/>
                              </w:rPr>
                              <w:t>Allerg</w:t>
                            </w:r>
                            <w:r w:rsidR="004925D6">
                              <w:rPr>
                                <w:rFonts w:ascii="Candara" w:hAnsi="Candara"/>
                                <w:b/>
                                <w:bCs/>
                                <w:sz w:val="96"/>
                                <w:szCs w:val="96"/>
                              </w:rPr>
                              <w:t xml:space="preserve">ies and Intolerances </w:t>
                            </w:r>
                            <w:r w:rsidR="00B10E39">
                              <w:rPr>
                                <w:rFonts w:ascii="Candara" w:hAnsi="Candara"/>
                                <w:b/>
                                <w:bCs/>
                                <w:sz w:val="96"/>
                                <w:szCs w:val="96"/>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D7759" id="_x0000_t202" coordsize="21600,21600" o:spt="202" path="m,l,21600r21600,l21600,xe">
                <v:stroke joinstyle="miter"/>
                <v:path gradientshapeok="t" o:connecttype="rect"/>
              </v:shapetype>
              <v:shape id="Text Box 2" o:spid="_x0000_s1026" type="#_x0000_t202" style="position:absolute;margin-left:398.05pt;margin-top:37.05pt;width:449.25pt;height:14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">
                <v:textbox>
                  <w:txbxContent>
                    <w:p w14:paraId="17069434" w14:textId="5234B67C" w:rsidR="00C0761C" w:rsidRPr="002617F3" w:rsidRDefault="007C12F5" w:rsidP="00DA61FF">
                      <w:pPr>
                        <w:jc w:val="center"/>
                        <w:rPr>
                          <w:rFonts w:ascii="Candara" w:hAnsi="Candara"/>
                          <w:b/>
                          <w:bCs/>
                          <w:sz w:val="96"/>
                          <w:szCs w:val="96"/>
                        </w:rPr>
                      </w:pPr>
                      <w:r>
                        <w:rPr>
                          <w:rFonts w:ascii="Candara" w:hAnsi="Candara"/>
                          <w:b/>
                          <w:bCs/>
                          <w:sz w:val="96"/>
                          <w:szCs w:val="96"/>
                        </w:rPr>
                        <w:t>Allerg</w:t>
                      </w:r>
                      <w:r w:rsidR="004925D6">
                        <w:rPr>
                          <w:rFonts w:ascii="Candara" w:hAnsi="Candara"/>
                          <w:b/>
                          <w:bCs/>
                          <w:sz w:val="96"/>
                          <w:szCs w:val="96"/>
                        </w:rPr>
                        <w:t xml:space="preserve">ies and Intolerances </w:t>
                      </w:r>
                      <w:r w:rsidR="00B10E39">
                        <w:rPr>
                          <w:rFonts w:ascii="Candara" w:hAnsi="Candara"/>
                          <w:b/>
                          <w:bCs/>
                          <w:sz w:val="96"/>
                          <w:szCs w:val="96"/>
                        </w:rPr>
                        <w:t>Policy</w:t>
                      </w:r>
                    </w:p>
                  </w:txbxContent>
                </v:textbox>
                <w10:wrap type="square" anchorx="margin"/>
              </v:shape>
            </w:pict>
          </mc:Fallback>
        </mc:AlternateContent>
      </w:r>
    </w:p>
    <w:p w14:paraId="77D538C7" w14:textId="18849833" w:rsidR="00C0761C" w:rsidRDefault="00C0761C" w:rsidP="00C0761C"/>
    <w:p w14:paraId="4252E57A" w14:textId="77777777" w:rsidR="0027356C" w:rsidRDefault="0027356C" w:rsidP="00C0761C"/>
    <w:p w14:paraId="35DFDA34" w14:textId="77777777" w:rsidR="0027356C" w:rsidRDefault="0027356C" w:rsidP="00C0761C"/>
    <w:p w14:paraId="060CE083" w14:textId="77777777" w:rsidR="004925D6" w:rsidRDefault="004925D6" w:rsidP="00C0761C"/>
    <w:tbl>
      <w:tblPr>
        <w:tblStyle w:val="TableGrid"/>
        <w:tblW w:w="0" w:type="auto"/>
        <w:tblLook w:val="04A0" w:firstRow="1" w:lastRow="0" w:firstColumn="1" w:lastColumn="0" w:noHBand="0" w:noVBand="1"/>
      </w:tblPr>
      <w:tblGrid>
        <w:gridCol w:w="4508"/>
        <w:gridCol w:w="4508"/>
      </w:tblGrid>
      <w:tr w:rsidR="00C0761C" w:rsidRPr="00C76FDE" w14:paraId="53F344C7" w14:textId="77777777" w:rsidTr="0008227A">
        <w:tc>
          <w:tcPr>
            <w:tcW w:w="4508" w:type="dxa"/>
          </w:tcPr>
          <w:p w14:paraId="198E3E0B" w14:textId="77777777" w:rsidR="004925D6" w:rsidRDefault="004925D6" w:rsidP="0008227A">
            <w:pPr>
              <w:jc w:val="center"/>
              <w:rPr>
                <w:rFonts w:ascii="Candara" w:hAnsi="Candara"/>
                <w:b/>
                <w:bCs/>
              </w:rPr>
            </w:pPr>
          </w:p>
          <w:p w14:paraId="669B5B27" w14:textId="77777777" w:rsidR="00C0761C" w:rsidRDefault="00C0761C" w:rsidP="0008227A">
            <w:pPr>
              <w:jc w:val="center"/>
              <w:rPr>
                <w:rFonts w:ascii="Candara" w:hAnsi="Candara"/>
                <w:b/>
                <w:bCs/>
              </w:rPr>
            </w:pPr>
            <w:r w:rsidRPr="00C76FDE">
              <w:rPr>
                <w:rFonts w:ascii="Candara" w:hAnsi="Candara"/>
                <w:b/>
                <w:bCs/>
              </w:rPr>
              <w:t>Date of Next Review</w:t>
            </w:r>
          </w:p>
          <w:p w14:paraId="6EBD4B7D" w14:textId="00EEDCDB" w:rsidR="004925D6" w:rsidRPr="00C76FDE" w:rsidRDefault="004925D6" w:rsidP="0008227A">
            <w:pPr>
              <w:jc w:val="center"/>
              <w:rPr>
                <w:rFonts w:ascii="Candara" w:hAnsi="Candara"/>
                <w:b/>
                <w:bCs/>
              </w:rPr>
            </w:pPr>
          </w:p>
        </w:tc>
        <w:tc>
          <w:tcPr>
            <w:tcW w:w="4508" w:type="dxa"/>
          </w:tcPr>
          <w:p w14:paraId="62BA3554" w14:textId="77777777" w:rsidR="004925D6" w:rsidRDefault="004925D6" w:rsidP="0008227A">
            <w:pPr>
              <w:jc w:val="center"/>
              <w:rPr>
                <w:rFonts w:ascii="Candara" w:hAnsi="Candara"/>
                <w:b/>
                <w:bCs/>
              </w:rPr>
            </w:pPr>
          </w:p>
          <w:p w14:paraId="6F05FE22" w14:textId="7104DDB4" w:rsidR="00C0761C" w:rsidRPr="00C76FDE" w:rsidRDefault="002617F3" w:rsidP="0008227A">
            <w:pPr>
              <w:jc w:val="center"/>
              <w:rPr>
                <w:rFonts w:ascii="Candara" w:hAnsi="Candara"/>
                <w:b/>
                <w:bCs/>
              </w:rPr>
            </w:pPr>
            <w:r>
              <w:rPr>
                <w:rFonts w:ascii="Candara" w:hAnsi="Candara"/>
                <w:b/>
                <w:bCs/>
              </w:rPr>
              <w:t>January 2026</w:t>
            </w:r>
          </w:p>
        </w:tc>
      </w:tr>
    </w:tbl>
    <w:p w14:paraId="31CFA176" w14:textId="09E0C054" w:rsidR="00C0761C" w:rsidRDefault="00C0761C" w:rsidP="00C0761C"/>
    <w:p w14:paraId="45FB9750" w14:textId="77777777" w:rsidR="004925D6" w:rsidRDefault="004925D6" w:rsidP="00C0761C"/>
    <w:p w14:paraId="7B938CE2" w14:textId="77777777" w:rsidR="004925D6" w:rsidRDefault="004925D6" w:rsidP="00C0761C"/>
    <w:p w14:paraId="6E361BB3" w14:textId="77777777" w:rsidR="007C12F5" w:rsidRPr="00136BB0" w:rsidRDefault="007C12F5" w:rsidP="007C12F5">
      <w:pPr>
        <w:tabs>
          <w:tab w:val="left" w:pos="1175"/>
          <w:tab w:val="center" w:pos="3787"/>
        </w:tabs>
        <w:rPr>
          <w:rFonts w:ascii="Candara" w:hAnsi="Candara" w:cstheme="minorHAnsi"/>
          <w:b/>
          <w:bCs/>
          <w:sz w:val="28"/>
          <w:szCs w:val="28"/>
          <w:u w:val="single"/>
        </w:rPr>
      </w:pPr>
      <w:r w:rsidRPr="00136BB0">
        <w:rPr>
          <w:rFonts w:ascii="Candara" w:hAnsi="Candara" w:cstheme="minorHAnsi"/>
          <w:b/>
          <w:bCs/>
          <w:sz w:val="28"/>
          <w:szCs w:val="28"/>
          <w:u w:val="single"/>
        </w:rPr>
        <w:lastRenderedPageBreak/>
        <w:t>Allergy policy</w:t>
      </w:r>
    </w:p>
    <w:p w14:paraId="2CD18310" w14:textId="77777777" w:rsidR="007C12F5" w:rsidRPr="00136BB0" w:rsidRDefault="007C12F5" w:rsidP="007C12F5">
      <w:pPr>
        <w:rPr>
          <w:rFonts w:ascii="Candara" w:hAnsi="Candara" w:cstheme="minorHAnsi"/>
          <w:b/>
          <w:bCs/>
          <w:sz w:val="24"/>
          <w:szCs w:val="24"/>
          <w:u w:val="single"/>
        </w:rPr>
      </w:pPr>
      <w:r w:rsidRPr="00136BB0">
        <w:rPr>
          <w:rFonts w:ascii="Candara" w:hAnsi="Candara" w:cstheme="minorHAnsi"/>
          <w:b/>
          <w:bCs/>
          <w:sz w:val="24"/>
          <w:szCs w:val="24"/>
          <w:u w:val="single"/>
        </w:rPr>
        <w:t>Purpose of the policy</w:t>
      </w:r>
    </w:p>
    <w:p w14:paraId="7C9DB8FA" w14:textId="629CF6D2" w:rsidR="007C12F5" w:rsidRPr="00136BB0" w:rsidRDefault="007C12F5" w:rsidP="007C12F5">
      <w:pPr>
        <w:rPr>
          <w:rFonts w:ascii="Candara" w:hAnsi="Candara" w:cstheme="minorHAnsi"/>
          <w:sz w:val="24"/>
          <w:szCs w:val="24"/>
        </w:rPr>
      </w:pPr>
      <w:r w:rsidRPr="00136BB0">
        <w:rPr>
          <w:rFonts w:ascii="Candara" w:hAnsi="Candara" w:cstheme="minorHAnsi"/>
          <w:sz w:val="24"/>
          <w:szCs w:val="24"/>
        </w:rPr>
        <w:t>All staff at Willow Day Nursery</w:t>
      </w:r>
      <w:r w:rsidRPr="00136BB0">
        <w:rPr>
          <w:rFonts w:ascii="Candara" w:hAnsi="Candara"/>
          <w:sz w:val="24"/>
          <w:szCs w:val="24"/>
        </w:rPr>
        <w:t xml:space="preserve"> </w:t>
      </w:r>
      <w:r w:rsidRPr="00136BB0">
        <w:rPr>
          <w:rFonts w:ascii="Candara" w:hAnsi="Candara" w:cstheme="minorHAnsi"/>
          <w:sz w:val="24"/>
          <w:szCs w:val="24"/>
        </w:rPr>
        <w:t xml:space="preserve">work closely with families to support children with allergies or intolerances. </w:t>
      </w:r>
    </w:p>
    <w:p w14:paraId="49CE498D" w14:textId="0E8EBBCA" w:rsidR="007C12F5" w:rsidRPr="00136BB0" w:rsidRDefault="007C12F5" w:rsidP="007C12F5">
      <w:pPr>
        <w:rPr>
          <w:rFonts w:ascii="Candara" w:hAnsi="Candara" w:cstheme="minorHAnsi"/>
          <w:sz w:val="24"/>
          <w:szCs w:val="24"/>
        </w:rPr>
      </w:pPr>
      <w:r w:rsidRPr="00136BB0">
        <w:rPr>
          <w:rFonts w:ascii="Candara" w:hAnsi="Candara" w:cstheme="minorHAnsi"/>
          <w:sz w:val="24"/>
          <w:szCs w:val="24"/>
        </w:rPr>
        <w:t>This policy sets out how we</w:t>
      </w:r>
      <w:r w:rsidRPr="00136BB0">
        <w:rPr>
          <w:rFonts w:ascii="Candara" w:hAnsi="Candara"/>
          <w:sz w:val="24"/>
          <w:szCs w:val="24"/>
        </w:rPr>
        <w:t xml:space="preserve"> </w:t>
      </w:r>
      <w:r w:rsidRPr="00136BB0">
        <w:rPr>
          <w:rFonts w:ascii="Candara" w:hAnsi="Candara" w:cstheme="minorHAnsi"/>
          <w:sz w:val="24"/>
          <w:szCs w:val="24"/>
        </w:rPr>
        <w:t xml:space="preserve">will meet the needs of any child with an allergy or special dietary requirement. We aim for all children with allergies to take a full and active part in nursery life by the careful monitoring of materials and substances used in play and food, and by making necessary adjustments to activities and meals. </w:t>
      </w:r>
    </w:p>
    <w:p w14:paraId="09E89472" w14:textId="0221AB0C" w:rsidR="007C12F5" w:rsidRPr="00136BB0" w:rsidRDefault="007C12F5" w:rsidP="007C12F5">
      <w:pPr>
        <w:rPr>
          <w:rFonts w:ascii="Candara" w:hAnsi="Candara" w:cstheme="minorHAnsi"/>
          <w:sz w:val="24"/>
          <w:szCs w:val="24"/>
        </w:rPr>
      </w:pPr>
      <w:r w:rsidRPr="00136BB0">
        <w:rPr>
          <w:rFonts w:ascii="Candara" w:hAnsi="Candara"/>
          <w:sz w:val="24"/>
          <w:szCs w:val="24"/>
        </w:rPr>
        <w:t xml:space="preserve">Willow Day Nursery </w:t>
      </w:r>
      <w:r w:rsidRPr="00136BB0">
        <w:rPr>
          <w:rFonts w:ascii="Candara" w:hAnsi="Candara" w:cstheme="minorHAnsi"/>
          <w:sz w:val="24"/>
          <w:szCs w:val="24"/>
        </w:rPr>
        <w:t xml:space="preserve">also takes staff allergies/intolerances seriously and will do all they can to ensure staff do not come into contact with activities and foods that may affect them. </w:t>
      </w:r>
    </w:p>
    <w:p w14:paraId="3A93944F" w14:textId="77777777" w:rsidR="007C12F5" w:rsidRPr="00136BB0" w:rsidRDefault="007C12F5" w:rsidP="007C12F5">
      <w:pPr>
        <w:rPr>
          <w:rFonts w:ascii="Candara" w:hAnsi="Candara" w:cstheme="minorHAnsi"/>
          <w:b/>
          <w:bCs/>
          <w:sz w:val="24"/>
          <w:szCs w:val="24"/>
          <w:u w:val="single"/>
        </w:rPr>
      </w:pPr>
      <w:r w:rsidRPr="00136BB0">
        <w:rPr>
          <w:rFonts w:ascii="Candara" w:hAnsi="Candara" w:cstheme="minorHAnsi"/>
          <w:b/>
          <w:bCs/>
          <w:sz w:val="24"/>
          <w:szCs w:val="24"/>
          <w:u w:val="single"/>
        </w:rPr>
        <w:t>Who is responsible?</w:t>
      </w:r>
    </w:p>
    <w:p w14:paraId="4AAD6BB2" w14:textId="3F4CE938" w:rsidR="007C12F5" w:rsidRPr="00136BB0" w:rsidRDefault="007C12F5" w:rsidP="007C12F5">
      <w:pPr>
        <w:rPr>
          <w:rFonts w:ascii="Candara" w:hAnsi="Candara" w:cstheme="minorHAnsi"/>
          <w:sz w:val="24"/>
          <w:szCs w:val="24"/>
        </w:rPr>
      </w:pPr>
      <w:r w:rsidRPr="00136BB0">
        <w:rPr>
          <w:rFonts w:ascii="Candara" w:hAnsi="Candara" w:cstheme="minorHAnsi"/>
          <w:sz w:val="24"/>
          <w:szCs w:val="24"/>
        </w:rPr>
        <w:t>It is the responsibility of all staff at the nursery</w:t>
      </w:r>
      <w:r w:rsidRPr="00136BB0">
        <w:rPr>
          <w:rFonts w:ascii="Candara" w:hAnsi="Candara"/>
          <w:sz w:val="24"/>
          <w:szCs w:val="24"/>
        </w:rPr>
        <w:t xml:space="preserve"> </w:t>
      </w:r>
      <w:r w:rsidRPr="00136BB0">
        <w:rPr>
          <w:rFonts w:ascii="Candara" w:hAnsi="Candara" w:cstheme="minorHAnsi"/>
          <w:sz w:val="24"/>
          <w:szCs w:val="24"/>
        </w:rPr>
        <w:t xml:space="preserve">to ensure they know and understand children’s and staff’s allergies and intolerances. </w:t>
      </w:r>
    </w:p>
    <w:p w14:paraId="7A097310" w14:textId="0086FA2E" w:rsidR="007C12F5" w:rsidRPr="00136BB0" w:rsidRDefault="007C12F5" w:rsidP="007C12F5">
      <w:pPr>
        <w:rPr>
          <w:rFonts w:ascii="Candara" w:hAnsi="Candara" w:cstheme="minorHAnsi"/>
          <w:sz w:val="24"/>
          <w:szCs w:val="24"/>
        </w:rPr>
      </w:pPr>
      <w:r w:rsidRPr="00136BB0">
        <w:rPr>
          <w:rFonts w:ascii="Candara" w:hAnsi="Candara" w:cstheme="minorHAnsi"/>
          <w:sz w:val="24"/>
          <w:szCs w:val="24"/>
        </w:rPr>
        <w:t xml:space="preserve">It is the management’s responsibility to obtain information from the parents or staff member with the allergy and complete a care plan with the information on their allergy/intolerance. </w:t>
      </w:r>
    </w:p>
    <w:p w14:paraId="57902020" w14:textId="77777777" w:rsidR="007C12F5" w:rsidRPr="00136BB0" w:rsidRDefault="007C12F5" w:rsidP="007C12F5">
      <w:pPr>
        <w:rPr>
          <w:rFonts w:ascii="Candara" w:hAnsi="Candara" w:cstheme="minorHAnsi"/>
          <w:sz w:val="24"/>
          <w:szCs w:val="24"/>
        </w:rPr>
      </w:pPr>
      <w:r w:rsidRPr="00136BB0">
        <w:rPr>
          <w:rFonts w:ascii="Candara" w:hAnsi="Candara" w:cstheme="minorHAnsi"/>
          <w:sz w:val="24"/>
          <w:szCs w:val="24"/>
        </w:rPr>
        <w:t xml:space="preserve">In the case of a child, parents are responsible for notifying nursery management if there are any changes to their child’s allergies/intolerance. In the case of a staff member, it is the staff member’s responsibility for notifying nursery management if there are any changes to their allergies/intolerance. </w:t>
      </w:r>
    </w:p>
    <w:p w14:paraId="4F2D5A71" w14:textId="77777777" w:rsidR="007C12F5" w:rsidRPr="00136BB0" w:rsidRDefault="007C12F5" w:rsidP="007C12F5">
      <w:pPr>
        <w:rPr>
          <w:rFonts w:ascii="Candara" w:hAnsi="Candara" w:cstheme="minorHAnsi"/>
          <w:b/>
          <w:bCs/>
          <w:sz w:val="24"/>
          <w:szCs w:val="24"/>
          <w:u w:val="single"/>
        </w:rPr>
      </w:pPr>
      <w:r w:rsidRPr="00136BB0">
        <w:rPr>
          <w:rFonts w:ascii="Candara" w:hAnsi="Candara" w:cstheme="minorHAnsi"/>
          <w:b/>
          <w:bCs/>
          <w:sz w:val="24"/>
          <w:szCs w:val="24"/>
          <w:u w:val="single"/>
        </w:rPr>
        <w:t>How we support the inclusion of children with allergies</w:t>
      </w:r>
    </w:p>
    <w:p w14:paraId="19F393B2" w14:textId="1F4F8FF7" w:rsidR="007C12F5" w:rsidRPr="00136BB0" w:rsidRDefault="007C12F5" w:rsidP="007C12F5">
      <w:pPr>
        <w:rPr>
          <w:rFonts w:ascii="Candara" w:hAnsi="Candara" w:cstheme="minorHAnsi"/>
          <w:sz w:val="24"/>
          <w:szCs w:val="24"/>
        </w:rPr>
      </w:pPr>
      <w:r w:rsidRPr="00136BB0">
        <w:rPr>
          <w:rFonts w:ascii="Candara" w:hAnsi="Candara" w:cstheme="minorHAnsi"/>
          <w:sz w:val="24"/>
          <w:szCs w:val="24"/>
        </w:rPr>
        <w:t xml:space="preserve">We seek information from parents or staff members when they join the nursery regarding any allergies. We will then </w:t>
      </w:r>
      <w:r w:rsidR="00136BB0" w:rsidRPr="00136BB0">
        <w:rPr>
          <w:rFonts w:ascii="Candara" w:hAnsi="Candara" w:cstheme="minorHAnsi"/>
          <w:sz w:val="24"/>
          <w:szCs w:val="24"/>
        </w:rPr>
        <w:t xml:space="preserve">meet with parents/staff </w:t>
      </w:r>
      <w:r w:rsidRPr="00136BB0">
        <w:rPr>
          <w:rFonts w:ascii="Candara" w:hAnsi="Candara" w:cstheme="minorHAnsi"/>
          <w:sz w:val="24"/>
          <w:szCs w:val="24"/>
        </w:rPr>
        <w:t xml:space="preserve">to clarify what the allergy is, what this means for the person with the allergy, what are the signs of a reaction, what procedures the setting needs to follow if an allergic reaction occurs, what steps need to be taken to avoid contact with identified causes of an allergic reaction.  </w:t>
      </w:r>
    </w:p>
    <w:p w14:paraId="3075C3B2" w14:textId="5B52B05B" w:rsidR="007C12F5" w:rsidRPr="00136BB0" w:rsidRDefault="00136BB0" w:rsidP="007C12F5">
      <w:pPr>
        <w:rPr>
          <w:rFonts w:ascii="Candara" w:hAnsi="Candara" w:cstheme="minorHAnsi"/>
          <w:sz w:val="24"/>
          <w:szCs w:val="24"/>
        </w:rPr>
      </w:pPr>
      <w:r w:rsidRPr="00136BB0">
        <w:rPr>
          <w:rFonts w:ascii="Candara" w:hAnsi="Candara" w:cstheme="minorHAnsi"/>
          <w:sz w:val="24"/>
          <w:szCs w:val="24"/>
        </w:rPr>
        <w:t xml:space="preserve">This information is then transferred into a </w:t>
      </w:r>
      <w:r w:rsidR="007C12F5" w:rsidRPr="00136BB0">
        <w:rPr>
          <w:rFonts w:ascii="Candara" w:hAnsi="Candara" w:cstheme="minorHAnsi"/>
          <w:sz w:val="24"/>
          <w:szCs w:val="24"/>
        </w:rPr>
        <w:t xml:space="preserve">care plan </w:t>
      </w:r>
      <w:r w:rsidRPr="00136BB0">
        <w:rPr>
          <w:rFonts w:ascii="Candara" w:hAnsi="Candara" w:cstheme="minorHAnsi"/>
          <w:sz w:val="24"/>
          <w:szCs w:val="24"/>
        </w:rPr>
        <w:t>which is then shared with all practitioners. The c</w:t>
      </w:r>
      <w:r w:rsidR="007C12F5" w:rsidRPr="00136BB0">
        <w:rPr>
          <w:rFonts w:ascii="Candara" w:hAnsi="Candara" w:cstheme="minorHAnsi"/>
          <w:sz w:val="24"/>
          <w:szCs w:val="24"/>
        </w:rPr>
        <w:t>are plan record is kept in each room for staff to refer to at any time. The nursery regularly checks and updates the allergy chart which is displayed in each room</w:t>
      </w:r>
      <w:r w:rsidRPr="00136BB0">
        <w:rPr>
          <w:rFonts w:ascii="Candara" w:hAnsi="Candara" w:cstheme="minorHAnsi"/>
          <w:sz w:val="24"/>
          <w:szCs w:val="24"/>
        </w:rPr>
        <w:t xml:space="preserve"> and the kitchen</w:t>
      </w:r>
      <w:r w:rsidR="007C12F5" w:rsidRPr="00136BB0">
        <w:rPr>
          <w:rFonts w:ascii="Candara" w:hAnsi="Candara" w:cstheme="minorHAnsi"/>
          <w:sz w:val="24"/>
          <w:szCs w:val="24"/>
        </w:rPr>
        <w:t xml:space="preserve">. </w:t>
      </w:r>
    </w:p>
    <w:p w14:paraId="30E147B3" w14:textId="451933B5" w:rsidR="007C12F5" w:rsidRPr="00136BB0" w:rsidRDefault="007C12F5" w:rsidP="007C12F5">
      <w:pPr>
        <w:rPr>
          <w:rFonts w:ascii="Candara" w:hAnsi="Candara" w:cstheme="minorHAnsi"/>
          <w:sz w:val="24"/>
          <w:szCs w:val="24"/>
        </w:rPr>
      </w:pPr>
      <w:r w:rsidRPr="00136BB0">
        <w:rPr>
          <w:rFonts w:ascii="Candara" w:hAnsi="Candara" w:cstheme="minorHAnsi"/>
          <w:sz w:val="24"/>
          <w:szCs w:val="24"/>
        </w:rPr>
        <w:t xml:space="preserve">The nursery </w:t>
      </w:r>
      <w:r w:rsidR="00136BB0" w:rsidRPr="00136BB0">
        <w:rPr>
          <w:rFonts w:ascii="Candara" w:hAnsi="Candara" w:cstheme="minorHAnsi"/>
          <w:sz w:val="24"/>
          <w:szCs w:val="24"/>
        </w:rPr>
        <w:t xml:space="preserve">will share the care plans with our meal provider and they will ensure that all </w:t>
      </w:r>
      <w:r w:rsidRPr="00136BB0">
        <w:rPr>
          <w:rFonts w:ascii="Candara" w:hAnsi="Candara" w:cstheme="minorHAnsi"/>
          <w:sz w:val="24"/>
          <w:szCs w:val="24"/>
        </w:rPr>
        <w:t>foods</w:t>
      </w:r>
      <w:r w:rsidR="00136BB0" w:rsidRPr="00136BB0">
        <w:rPr>
          <w:rFonts w:ascii="Candara" w:hAnsi="Candara" w:cstheme="minorHAnsi"/>
          <w:sz w:val="24"/>
          <w:szCs w:val="24"/>
        </w:rPr>
        <w:t xml:space="preserve"> provided as far as possible do not contain the allergen. If this is not possible the nursery will be notified and put additional measures into place.</w:t>
      </w:r>
      <w:r w:rsidRPr="00136BB0">
        <w:rPr>
          <w:rFonts w:ascii="Candara" w:hAnsi="Candara" w:cstheme="minorHAnsi"/>
          <w:sz w:val="24"/>
          <w:szCs w:val="24"/>
        </w:rPr>
        <w:t xml:space="preserve"> </w:t>
      </w:r>
    </w:p>
    <w:p w14:paraId="6AEE2F30" w14:textId="77777777" w:rsidR="004925D6" w:rsidRDefault="004925D6" w:rsidP="007C12F5">
      <w:pPr>
        <w:rPr>
          <w:rFonts w:ascii="Candara" w:hAnsi="Candara" w:cstheme="minorHAnsi"/>
          <w:b/>
          <w:bCs/>
          <w:sz w:val="24"/>
          <w:szCs w:val="24"/>
          <w:u w:val="single"/>
        </w:rPr>
      </w:pPr>
    </w:p>
    <w:p w14:paraId="4BD982F8" w14:textId="77777777" w:rsidR="004925D6" w:rsidRDefault="004925D6" w:rsidP="007C12F5">
      <w:pPr>
        <w:rPr>
          <w:rFonts w:ascii="Candara" w:hAnsi="Candara" w:cstheme="minorHAnsi"/>
          <w:b/>
          <w:bCs/>
          <w:sz w:val="24"/>
          <w:szCs w:val="24"/>
          <w:u w:val="single"/>
        </w:rPr>
      </w:pPr>
    </w:p>
    <w:p w14:paraId="0703D5FB" w14:textId="4E952C83" w:rsidR="007C12F5" w:rsidRPr="00136BB0" w:rsidRDefault="007C12F5" w:rsidP="007C12F5">
      <w:pPr>
        <w:rPr>
          <w:rFonts w:ascii="Candara" w:hAnsi="Candara" w:cstheme="minorHAnsi"/>
          <w:b/>
          <w:bCs/>
          <w:sz w:val="24"/>
          <w:szCs w:val="24"/>
          <w:u w:val="single"/>
        </w:rPr>
      </w:pPr>
      <w:r w:rsidRPr="00136BB0">
        <w:rPr>
          <w:rFonts w:ascii="Candara" w:hAnsi="Candara" w:cstheme="minorHAnsi"/>
          <w:b/>
          <w:bCs/>
          <w:sz w:val="24"/>
          <w:szCs w:val="24"/>
          <w:u w:val="single"/>
        </w:rPr>
        <w:lastRenderedPageBreak/>
        <w:t>Food</w:t>
      </w:r>
    </w:p>
    <w:p w14:paraId="3934AC1E" w14:textId="77777777" w:rsidR="007C12F5" w:rsidRPr="00136BB0" w:rsidRDefault="007C12F5" w:rsidP="007C12F5">
      <w:pPr>
        <w:rPr>
          <w:rFonts w:ascii="Candara" w:hAnsi="Candara" w:cstheme="minorHAnsi"/>
          <w:sz w:val="24"/>
          <w:szCs w:val="24"/>
        </w:rPr>
      </w:pPr>
      <w:r w:rsidRPr="00136BB0">
        <w:rPr>
          <w:rFonts w:ascii="Candara" w:hAnsi="Candara" w:cstheme="minorHAnsi"/>
          <w:sz w:val="24"/>
          <w:szCs w:val="24"/>
        </w:rPr>
        <w:t xml:space="preserve">Staff are very aware of the importance of respecting individual requirements without making children feel awkward or embarrassed; where children must be given something different it is done without fuss, but our preference is all children to eat the same food as far as possible. </w:t>
      </w:r>
    </w:p>
    <w:p w14:paraId="211A33A9" w14:textId="7460EDDF" w:rsidR="007C12F5" w:rsidRPr="00136BB0" w:rsidRDefault="007C12F5" w:rsidP="007C12F5">
      <w:pPr>
        <w:rPr>
          <w:rFonts w:ascii="Candara" w:hAnsi="Candara" w:cstheme="minorHAnsi"/>
          <w:sz w:val="24"/>
          <w:szCs w:val="24"/>
        </w:rPr>
      </w:pPr>
      <w:r w:rsidRPr="00136BB0">
        <w:rPr>
          <w:rFonts w:ascii="Candara" w:hAnsi="Candara" w:cstheme="minorHAnsi"/>
          <w:sz w:val="24"/>
          <w:szCs w:val="24"/>
        </w:rPr>
        <w:t xml:space="preserve">The nursery will provide alternatives food for children with different requirements, and plates are colour coded e.g., red for children with allergies. </w:t>
      </w:r>
    </w:p>
    <w:p w14:paraId="053C8CE6" w14:textId="77777777" w:rsidR="007C12F5" w:rsidRPr="00136BB0" w:rsidRDefault="007C12F5" w:rsidP="007C12F5">
      <w:pPr>
        <w:rPr>
          <w:rFonts w:ascii="Candara" w:hAnsi="Candara" w:cstheme="minorHAnsi"/>
          <w:b/>
          <w:bCs/>
          <w:sz w:val="24"/>
          <w:szCs w:val="24"/>
          <w:u w:val="single"/>
        </w:rPr>
      </w:pPr>
      <w:r w:rsidRPr="00136BB0">
        <w:rPr>
          <w:rFonts w:ascii="Candara" w:hAnsi="Candara" w:cstheme="minorHAnsi"/>
          <w:b/>
          <w:bCs/>
          <w:sz w:val="24"/>
          <w:szCs w:val="24"/>
          <w:u w:val="single"/>
        </w:rPr>
        <w:t>Administering of medication due to allergies</w:t>
      </w:r>
    </w:p>
    <w:p w14:paraId="7EF6175C" w14:textId="6027A803" w:rsidR="007C12F5" w:rsidRPr="00136BB0" w:rsidRDefault="007C12F5" w:rsidP="007C12F5">
      <w:pPr>
        <w:rPr>
          <w:rFonts w:ascii="Candara" w:hAnsi="Candara" w:cstheme="minorHAnsi"/>
          <w:sz w:val="24"/>
          <w:szCs w:val="24"/>
        </w:rPr>
      </w:pPr>
      <w:r w:rsidRPr="00136BB0">
        <w:rPr>
          <w:rFonts w:ascii="Candara" w:hAnsi="Candara" w:cstheme="minorHAnsi"/>
          <w:sz w:val="24"/>
          <w:szCs w:val="24"/>
        </w:rPr>
        <w:t xml:space="preserve">Staff at </w:t>
      </w:r>
      <w:r w:rsidR="00136BB0" w:rsidRPr="00136BB0">
        <w:rPr>
          <w:rFonts w:ascii="Candara" w:hAnsi="Candara" w:cstheme="minorHAnsi"/>
          <w:sz w:val="24"/>
          <w:szCs w:val="24"/>
        </w:rPr>
        <w:t>nursery</w:t>
      </w:r>
      <w:r w:rsidRPr="00136BB0">
        <w:rPr>
          <w:rFonts w:ascii="Candara" w:hAnsi="Candara"/>
          <w:sz w:val="24"/>
          <w:szCs w:val="24"/>
        </w:rPr>
        <w:t xml:space="preserve"> </w:t>
      </w:r>
      <w:r w:rsidRPr="00136BB0">
        <w:rPr>
          <w:rFonts w:ascii="Candara" w:hAnsi="Candara" w:cstheme="minorHAnsi"/>
          <w:sz w:val="24"/>
          <w:szCs w:val="24"/>
        </w:rPr>
        <w:t>will always revert to the care plan of the person with the allergy to identify the triggers, and the emergency procedures in the case of an allergic reaction. If a person is suffering from a</w:t>
      </w:r>
      <w:r w:rsidR="00136BB0" w:rsidRPr="00136BB0">
        <w:rPr>
          <w:rFonts w:ascii="Candara" w:hAnsi="Candara" w:cstheme="minorHAnsi"/>
          <w:sz w:val="24"/>
          <w:szCs w:val="24"/>
        </w:rPr>
        <w:t>n allergic reaction</w:t>
      </w:r>
      <w:r w:rsidRPr="00136BB0">
        <w:rPr>
          <w:rFonts w:ascii="Candara" w:hAnsi="Candara" w:cstheme="minorHAnsi"/>
          <w:sz w:val="24"/>
          <w:szCs w:val="24"/>
        </w:rPr>
        <w:t xml:space="preserve">, staff will follow the emergency procedure. </w:t>
      </w:r>
    </w:p>
    <w:p w14:paraId="41EB3363" w14:textId="77777777" w:rsidR="007C12F5" w:rsidRPr="00136BB0" w:rsidRDefault="007C12F5" w:rsidP="007C12F5">
      <w:pPr>
        <w:rPr>
          <w:rFonts w:ascii="Candara" w:hAnsi="Candara" w:cstheme="minorHAnsi"/>
          <w:sz w:val="24"/>
          <w:szCs w:val="24"/>
        </w:rPr>
      </w:pPr>
      <w:r w:rsidRPr="00136BB0">
        <w:rPr>
          <w:rFonts w:ascii="Candara" w:hAnsi="Candara" w:cstheme="minorHAnsi"/>
          <w:sz w:val="24"/>
          <w:szCs w:val="24"/>
        </w:rPr>
        <w:t xml:space="preserve">If medication is to be administered, a senior first aid practitioner will administer the medication and ensure there is someone to witness the administration of medicine. Staff will notify parents as soon as possible and complete an administration of medicine form. </w:t>
      </w:r>
    </w:p>
    <w:p w14:paraId="771F2651" w14:textId="77777777" w:rsidR="007C12F5" w:rsidRPr="00136BB0" w:rsidRDefault="007C12F5" w:rsidP="007C12F5">
      <w:pPr>
        <w:rPr>
          <w:rFonts w:ascii="Candara" w:hAnsi="Candara" w:cstheme="minorHAnsi"/>
          <w:sz w:val="24"/>
          <w:szCs w:val="24"/>
        </w:rPr>
      </w:pPr>
      <w:r w:rsidRPr="00136BB0">
        <w:rPr>
          <w:rFonts w:ascii="Candara" w:hAnsi="Candara" w:cstheme="minorHAnsi"/>
          <w:sz w:val="24"/>
          <w:szCs w:val="24"/>
        </w:rPr>
        <w:t xml:space="preserve">Once the parent/carer arrives, they will read and sign to acknowledge the medication and dosage that was administered. If emergency services are needed or the person with the allergy needs medical assistance, a senior member of staff will travel with them to seek medical attention, and a member of staff at the nursery will inform the parent/carer/ emergency contact. </w:t>
      </w:r>
    </w:p>
    <w:p w14:paraId="0E3F074C" w14:textId="010DEAF7" w:rsidR="007C12F5" w:rsidRPr="00136BB0" w:rsidRDefault="007C12F5" w:rsidP="007C12F5">
      <w:pPr>
        <w:rPr>
          <w:rFonts w:ascii="Candara" w:hAnsi="Candara"/>
        </w:rPr>
      </w:pPr>
      <w:r w:rsidRPr="00136BB0">
        <w:rPr>
          <w:rFonts w:ascii="Candara" w:hAnsi="Candara" w:cstheme="minorHAnsi"/>
          <w:sz w:val="24"/>
          <w:szCs w:val="24"/>
        </w:rPr>
        <w:t>It should be noted down what triggered the person’s allergy, and any evidence to be taken with them such as food packets with the ingredients labelled.</w:t>
      </w:r>
    </w:p>
    <w:sectPr w:rsidR="007C12F5" w:rsidRPr="00136BB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7454" w14:textId="77777777" w:rsidR="00464FB4" w:rsidRDefault="00464FB4">
      <w:pPr>
        <w:spacing w:after="0" w:line="240" w:lineRule="auto"/>
      </w:pPr>
      <w:r>
        <w:separator/>
      </w:r>
    </w:p>
  </w:endnote>
  <w:endnote w:type="continuationSeparator" w:id="0">
    <w:p w14:paraId="2290A05D" w14:textId="77777777" w:rsidR="00464FB4" w:rsidRDefault="0046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04DC" w14:textId="77777777" w:rsidR="00464FB4" w:rsidRDefault="00464FB4">
      <w:pPr>
        <w:spacing w:after="0" w:line="240" w:lineRule="auto"/>
      </w:pPr>
      <w:r>
        <w:separator/>
      </w:r>
    </w:p>
  </w:footnote>
  <w:footnote w:type="continuationSeparator" w:id="0">
    <w:p w14:paraId="520F622A" w14:textId="77777777" w:rsidR="00464FB4" w:rsidRDefault="00464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901A" w14:textId="77777777" w:rsidR="00B24B30" w:rsidRDefault="001C5EFD">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01A0C"/>
    <w:multiLevelType w:val="hybridMultilevel"/>
    <w:tmpl w:val="0AE4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C46D3"/>
    <w:multiLevelType w:val="hybridMultilevel"/>
    <w:tmpl w:val="4BE4D90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0F559E"/>
    <w:multiLevelType w:val="hybridMultilevel"/>
    <w:tmpl w:val="8ED034CC"/>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94F2B"/>
    <w:multiLevelType w:val="hybridMultilevel"/>
    <w:tmpl w:val="969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556FA"/>
    <w:multiLevelType w:val="hybridMultilevel"/>
    <w:tmpl w:val="E02805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74A49B8"/>
    <w:multiLevelType w:val="hybridMultilevel"/>
    <w:tmpl w:val="C9C0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2121E"/>
    <w:multiLevelType w:val="hybridMultilevel"/>
    <w:tmpl w:val="89EC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D25FF"/>
    <w:multiLevelType w:val="hybridMultilevel"/>
    <w:tmpl w:val="262CDEDC"/>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20AC1"/>
    <w:multiLevelType w:val="hybridMultilevel"/>
    <w:tmpl w:val="CF60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B323A"/>
    <w:multiLevelType w:val="hybridMultilevel"/>
    <w:tmpl w:val="50E2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92787B"/>
    <w:multiLevelType w:val="hybridMultilevel"/>
    <w:tmpl w:val="CC0A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A356F"/>
    <w:multiLevelType w:val="hybridMultilevel"/>
    <w:tmpl w:val="40D0FB88"/>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4"/>
  </w:num>
  <w:num w:numId="5">
    <w:abstractNumId w:val="6"/>
  </w:num>
  <w:num w:numId="6">
    <w:abstractNumId w:val="10"/>
  </w:num>
  <w:num w:numId="7">
    <w:abstractNumId w:val="1"/>
  </w:num>
  <w:num w:numId="8">
    <w:abstractNumId w:val="8"/>
  </w:num>
  <w:num w:numId="9">
    <w:abstractNumId w:val="3"/>
  </w:num>
  <w:num w:numId="10">
    <w:abstractNumId w:val="7"/>
  </w:num>
  <w:num w:numId="11">
    <w:abstractNumId w:val="2"/>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1C"/>
    <w:rsid w:val="000012B9"/>
    <w:rsid w:val="00001DBE"/>
    <w:rsid w:val="000021EE"/>
    <w:rsid w:val="000077A6"/>
    <w:rsid w:val="00040474"/>
    <w:rsid w:val="00043B9B"/>
    <w:rsid w:val="00052D28"/>
    <w:rsid w:val="00056577"/>
    <w:rsid w:val="00064384"/>
    <w:rsid w:val="000934AB"/>
    <w:rsid w:val="000A666C"/>
    <w:rsid w:val="000D0F47"/>
    <w:rsid w:val="000E5100"/>
    <w:rsid w:val="001011D2"/>
    <w:rsid w:val="001057E1"/>
    <w:rsid w:val="00113C87"/>
    <w:rsid w:val="00124932"/>
    <w:rsid w:val="00136BB0"/>
    <w:rsid w:val="00143DE2"/>
    <w:rsid w:val="00156284"/>
    <w:rsid w:val="0016585E"/>
    <w:rsid w:val="00171A3B"/>
    <w:rsid w:val="001811A6"/>
    <w:rsid w:val="00192AF3"/>
    <w:rsid w:val="00197085"/>
    <w:rsid w:val="001A12FB"/>
    <w:rsid w:val="001B46E6"/>
    <w:rsid w:val="001C4459"/>
    <w:rsid w:val="001D2DA0"/>
    <w:rsid w:val="001F07C4"/>
    <w:rsid w:val="001F3178"/>
    <w:rsid w:val="00203EBB"/>
    <w:rsid w:val="002150EF"/>
    <w:rsid w:val="002158C8"/>
    <w:rsid w:val="00217AA7"/>
    <w:rsid w:val="00222E98"/>
    <w:rsid w:val="00232BCE"/>
    <w:rsid w:val="002423B0"/>
    <w:rsid w:val="002617F3"/>
    <w:rsid w:val="002718FE"/>
    <w:rsid w:val="002723A9"/>
    <w:rsid w:val="0027356C"/>
    <w:rsid w:val="00275BDD"/>
    <w:rsid w:val="00293540"/>
    <w:rsid w:val="002966A5"/>
    <w:rsid w:val="002B29A8"/>
    <w:rsid w:val="002B6C38"/>
    <w:rsid w:val="002F3EBD"/>
    <w:rsid w:val="002F58B1"/>
    <w:rsid w:val="002F71CD"/>
    <w:rsid w:val="00311536"/>
    <w:rsid w:val="003154B6"/>
    <w:rsid w:val="003257BB"/>
    <w:rsid w:val="00326EC5"/>
    <w:rsid w:val="003665D2"/>
    <w:rsid w:val="00370CBA"/>
    <w:rsid w:val="00384390"/>
    <w:rsid w:val="003A31BF"/>
    <w:rsid w:val="003A51A6"/>
    <w:rsid w:val="003B7C30"/>
    <w:rsid w:val="003E5D7B"/>
    <w:rsid w:val="0040311A"/>
    <w:rsid w:val="004052CF"/>
    <w:rsid w:val="00414947"/>
    <w:rsid w:val="00425D76"/>
    <w:rsid w:val="00433C56"/>
    <w:rsid w:val="004373E9"/>
    <w:rsid w:val="0043758E"/>
    <w:rsid w:val="00440F37"/>
    <w:rsid w:val="004509DD"/>
    <w:rsid w:val="00454806"/>
    <w:rsid w:val="00461E57"/>
    <w:rsid w:val="00464FB4"/>
    <w:rsid w:val="00465920"/>
    <w:rsid w:val="00471FCA"/>
    <w:rsid w:val="0048030A"/>
    <w:rsid w:val="00481DD3"/>
    <w:rsid w:val="004925D6"/>
    <w:rsid w:val="00493A40"/>
    <w:rsid w:val="004A588A"/>
    <w:rsid w:val="004B2955"/>
    <w:rsid w:val="004B44ED"/>
    <w:rsid w:val="004B56BB"/>
    <w:rsid w:val="004B5C60"/>
    <w:rsid w:val="004D07C4"/>
    <w:rsid w:val="004D25BE"/>
    <w:rsid w:val="004D6661"/>
    <w:rsid w:val="004E3C44"/>
    <w:rsid w:val="004E3E13"/>
    <w:rsid w:val="004F182D"/>
    <w:rsid w:val="004F51D8"/>
    <w:rsid w:val="004F53E8"/>
    <w:rsid w:val="004F576F"/>
    <w:rsid w:val="004F587B"/>
    <w:rsid w:val="00500A84"/>
    <w:rsid w:val="00511AE5"/>
    <w:rsid w:val="0051312C"/>
    <w:rsid w:val="00515FE6"/>
    <w:rsid w:val="00516391"/>
    <w:rsid w:val="00521E66"/>
    <w:rsid w:val="00525345"/>
    <w:rsid w:val="00531207"/>
    <w:rsid w:val="00533082"/>
    <w:rsid w:val="0054668F"/>
    <w:rsid w:val="00547CE6"/>
    <w:rsid w:val="00554CE8"/>
    <w:rsid w:val="00581978"/>
    <w:rsid w:val="00593A4B"/>
    <w:rsid w:val="00596060"/>
    <w:rsid w:val="005B61AA"/>
    <w:rsid w:val="005C576E"/>
    <w:rsid w:val="005E1C0F"/>
    <w:rsid w:val="005F682D"/>
    <w:rsid w:val="005F782D"/>
    <w:rsid w:val="00602724"/>
    <w:rsid w:val="0061108F"/>
    <w:rsid w:val="0063151F"/>
    <w:rsid w:val="00647203"/>
    <w:rsid w:val="00652BE1"/>
    <w:rsid w:val="00660122"/>
    <w:rsid w:val="00675253"/>
    <w:rsid w:val="006C2B8F"/>
    <w:rsid w:val="006C2C71"/>
    <w:rsid w:val="006C58F6"/>
    <w:rsid w:val="006E1CD0"/>
    <w:rsid w:val="006E6E59"/>
    <w:rsid w:val="006F2C98"/>
    <w:rsid w:val="007222C2"/>
    <w:rsid w:val="00745338"/>
    <w:rsid w:val="007617FC"/>
    <w:rsid w:val="007638F2"/>
    <w:rsid w:val="00771DEA"/>
    <w:rsid w:val="0078562B"/>
    <w:rsid w:val="007941FB"/>
    <w:rsid w:val="007B2AF3"/>
    <w:rsid w:val="007B5BDE"/>
    <w:rsid w:val="007C12F5"/>
    <w:rsid w:val="007C44CA"/>
    <w:rsid w:val="007D6018"/>
    <w:rsid w:val="007D68F3"/>
    <w:rsid w:val="007E346B"/>
    <w:rsid w:val="00815569"/>
    <w:rsid w:val="00815570"/>
    <w:rsid w:val="0081771A"/>
    <w:rsid w:val="008204AD"/>
    <w:rsid w:val="00823AF4"/>
    <w:rsid w:val="008336C5"/>
    <w:rsid w:val="008341C1"/>
    <w:rsid w:val="00840721"/>
    <w:rsid w:val="00840F76"/>
    <w:rsid w:val="00851434"/>
    <w:rsid w:val="008604BF"/>
    <w:rsid w:val="00881CE3"/>
    <w:rsid w:val="00882468"/>
    <w:rsid w:val="00883B75"/>
    <w:rsid w:val="008A6693"/>
    <w:rsid w:val="008A7DFA"/>
    <w:rsid w:val="008B458E"/>
    <w:rsid w:val="008C27D5"/>
    <w:rsid w:val="008C6B25"/>
    <w:rsid w:val="008C7F1E"/>
    <w:rsid w:val="008E5EA8"/>
    <w:rsid w:val="008F3A3E"/>
    <w:rsid w:val="008F610D"/>
    <w:rsid w:val="00901153"/>
    <w:rsid w:val="00901F11"/>
    <w:rsid w:val="00916F18"/>
    <w:rsid w:val="009403EC"/>
    <w:rsid w:val="0094752C"/>
    <w:rsid w:val="00951185"/>
    <w:rsid w:val="00960E1A"/>
    <w:rsid w:val="00963763"/>
    <w:rsid w:val="00967C45"/>
    <w:rsid w:val="00984AD9"/>
    <w:rsid w:val="00985A5C"/>
    <w:rsid w:val="009A4257"/>
    <w:rsid w:val="009A713B"/>
    <w:rsid w:val="009C23D3"/>
    <w:rsid w:val="009D6934"/>
    <w:rsid w:val="009E11EA"/>
    <w:rsid w:val="009E25DE"/>
    <w:rsid w:val="009E66D4"/>
    <w:rsid w:val="009F132D"/>
    <w:rsid w:val="009F2228"/>
    <w:rsid w:val="00A02E87"/>
    <w:rsid w:val="00A04651"/>
    <w:rsid w:val="00A367C4"/>
    <w:rsid w:val="00A41E4E"/>
    <w:rsid w:val="00A66B6D"/>
    <w:rsid w:val="00AA4544"/>
    <w:rsid w:val="00AD347D"/>
    <w:rsid w:val="00AE0091"/>
    <w:rsid w:val="00AE0E8D"/>
    <w:rsid w:val="00AE2FAE"/>
    <w:rsid w:val="00AF5197"/>
    <w:rsid w:val="00AF707A"/>
    <w:rsid w:val="00B10E39"/>
    <w:rsid w:val="00B12D29"/>
    <w:rsid w:val="00B22E2F"/>
    <w:rsid w:val="00B25A74"/>
    <w:rsid w:val="00B32A56"/>
    <w:rsid w:val="00B563B8"/>
    <w:rsid w:val="00B65961"/>
    <w:rsid w:val="00B714A6"/>
    <w:rsid w:val="00B7675E"/>
    <w:rsid w:val="00B87A6F"/>
    <w:rsid w:val="00BA1A85"/>
    <w:rsid w:val="00BB2547"/>
    <w:rsid w:val="00BB76BB"/>
    <w:rsid w:val="00BC05C8"/>
    <w:rsid w:val="00BD35B8"/>
    <w:rsid w:val="00C01991"/>
    <w:rsid w:val="00C0761C"/>
    <w:rsid w:val="00C07ABB"/>
    <w:rsid w:val="00C116EB"/>
    <w:rsid w:val="00C2523D"/>
    <w:rsid w:val="00C25F80"/>
    <w:rsid w:val="00C342A1"/>
    <w:rsid w:val="00C51BB5"/>
    <w:rsid w:val="00C63753"/>
    <w:rsid w:val="00C65CC7"/>
    <w:rsid w:val="00C65D54"/>
    <w:rsid w:val="00C72820"/>
    <w:rsid w:val="00C86A0C"/>
    <w:rsid w:val="00CA3D3A"/>
    <w:rsid w:val="00CA5161"/>
    <w:rsid w:val="00CB639A"/>
    <w:rsid w:val="00CC46DB"/>
    <w:rsid w:val="00CE3816"/>
    <w:rsid w:val="00CE4137"/>
    <w:rsid w:val="00CF3DFC"/>
    <w:rsid w:val="00CF3F2C"/>
    <w:rsid w:val="00D0134F"/>
    <w:rsid w:val="00D14FBA"/>
    <w:rsid w:val="00D26485"/>
    <w:rsid w:val="00D26813"/>
    <w:rsid w:val="00D33711"/>
    <w:rsid w:val="00D44A9C"/>
    <w:rsid w:val="00D52C0F"/>
    <w:rsid w:val="00D62166"/>
    <w:rsid w:val="00D808B9"/>
    <w:rsid w:val="00D8428D"/>
    <w:rsid w:val="00DA61FF"/>
    <w:rsid w:val="00DC36E3"/>
    <w:rsid w:val="00DE2A37"/>
    <w:rsid w:val="00E0379B"/>
    <w:rsid w:val="00E05C53"/>
    <w:rsid w:val="00E126DB"/>
    <w:rsid w:val="00E344D5"/>
    <w:rsid w:val="00E643D6"/>
    <w:rsid w:val="00E71862"/>
    <w:rsid w:val="00E7496A"/>
    <w:rsid w:val="00E76E76"/>
    <w:rsid w:val="00EA6106"/>
    <w:rsid w:val="00EB2E1E"/>
    <w:rsid w:val="00EB7554"/>
    <w:rsid w:val="00EC3B59"/>
    <w:rsid w:val="00EC40DD"/>
    <w:rsid w:val="00EC500D"/>
    <w:rsid w:val="00EE3FF1"/>
    <w:rsid w:val="00EF2E0D"/>
    <w:rsid w:val="00EF59B9"/>
    <w:rsid w:val="00F04C2B"/>
    <w:rsid w:val="00F220C7"/>
    <w:rsid w:val="00F309BD"/>
    <w:rsid w:val="00F54FDB"/>
    <w:rsid w:val="00F635FA"/>
    <w:rsid w:val="00F77C55"/>
    <w:rsid w:val="00F839DE"/>
    <w:rsid w:val="00F847EA"/>
    <w:rsid w:val="00F87122"/>
    <w:rsid w:val="00F87C24"/>
    <w:rsid w:val="00F94C63"/>
    <w:rsid w:val="00F96867"/>
    <w:rsid w:val="00FA360C"/>
    <w:rsid w:val="00FC7E45"/>
    <w:rsid w:val="00FD2C94"/>
    <w:rsid w:val="00FF5BF6"/>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91B"/>
  <w15:chartTrackingRefBased/>
  <w15:docId w15:val="{D7616325-2BB4-40B6-BEF0-09FEEDE4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05C8"/>
    <w:pPr>
      <w:widowControl w:val="0"/>
      <w:autoSpaceDE w:val="0"/>
      <w:autoSpaceDN w:val="0"/>
      <w:spacing w:before="180" w:after="0" w:line="240" w:lineRule="auto"/>
      <w:ind w:left="100"/>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1FF"/>
    <w:pPr>
      <w:spacing w:after="200" w:line="276" w:lineRule="auto"/>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113C8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13C87"/>
    <w:rPr>
      <w:rFonts w:ascii="Calibri" w:eastAsia="Calibri" w:hAnsi="Calibri" w:cs="Times New Roman"/>
      <w:sz w:val="20"/>
      <w:szCs w:val="20"/>
    </w:rPr>
  </w:style>
  <w:style w:type="character" w:customStyle="1" w:styleId="Heading1Char">
    <w:name w:val="Heading 1 Char"/>
    <w:basedOn w:val="DefaultParagraphFont"/>
    <w:link w:val="Heading1"/>
    <w:uiPriority w:val="9"/>
    <w:rsid w:val="00BC05C8"/>
    <w:rPr>
      <w:rFonts w:ascii="Calibri" w:eastAsia="Calibri" w:hAnsi="Calibri" w:cs="Calibri"/>
      <w:b/>
      <w:bCs/>
      <w:sz w:val="24"/>
      <w:szCs w:val="24"/>
      <w:lang w:val="en-US"/>
    </w:rPr>
  </w:style>
  <w:style w:type="paragraph" w:styleId="BodyText">
    <w:name w:val="Body Text"/>
    <w:basedOn w:val="Normal"/>
    <w:link w:val="BodyTextChar"/>
    <w:uiPriority w:val="1"/>
    <w:qFormat/>
    <w:rsid w:val="00BC05C8"/>
    <w:pPr>
      <w:widowControl w:val="0"/>
      <w:autoSpaceDE w:val="0"/>
      <w:autoSpaceDN w:val="0"/>
      <w:spacing w:before="22" w:after="0" w:line="240" w:lineRule="auto"/>
      <w:ind w:left="820" w:hanging="361"/>
    </w:pPr>
    <w:rPr>
      <w:rFonts w:ascii="Calibri" w:eastAsia="Calibri" w:hAnsi="Calibri" w:cs="Calibri"/>
      <w:lang w:val="en-US"/>
    </w:rPr>
  </w:style>
  <w:style w:type="character" w:customStyle="1" w:styleId="BodyTextChar">
    <w:name w:val="Body Text Char"/>
    <w:basedOn w:val="DefaultParagraphFont"/>
    <w:link w:val="BodyText"/>
    <w:uiPriority w:val="1"/>
    <w:rsid w:val="00BC05C8"/>
    <w:rPr>
      <w:rFonts w:ascii="Calibri" w:eastAsia="Calibri" w:hAnsi="Calibri" w:cs="Calibri"/>
      <w:lang w:val="en-US"/>
    </w:rPr>
  </w:style>
  <w:style w:type="paragraph" w:styleId="Title">
    <w:name w:val="Title"/>
    <w:basedOn w:val="Normal"/>
    <w:link w:val="TitleChar"/>
    <w:uiPriority w:val="10"/>
    <w:qFormat/>
    <w:rsid w:val="00F635FA"/>
    <w:pPr>
      <w:widowControl w:val="0"/>
      <w:autoSpaceDE w:val="0"/>
      <w:autoSpaceDN w:val="0"/>
      <w:spacing w:before="109" w:after="0" w:line="240" w:lineRule="auto"/>
      <w:ind w:left="3190" w:right="3188"/>
      <w:jc w:val="center"/>
    </w:pPr>
    <w:rPr>
      <w:rFonts w:ascii="Calibri" w:eastAsia="Calibri" w:hAnsi="Calibri" w:cs="Calibri"/>
      <w:b/>
      <w:bCs/>
      <w:sz w:val="28"/>
      <w:szCs w:val="28"/>
      <w:lang w:val="en-US"/>
    </w:rPr>
  </w:style>
  <w:style w:type="character" w:customStyle="1" w:styleId="TitleChar">
    <w:name w:val="Title Char"/>
    <w:basedOn w:val="DefaultParagraphFont"/>
    <w:link w:val="Title"/>
    <w:uiPriority w:val="10"/>
    <w:rsid w:val="00F635FA"/>
    <w:rPr>
      <w:rFonts w:ascii="Calibri" w:eastAsia="Calibri" w:hAnsi="Calibri" w:cs="Calibri"/>
      <w:b/>
      <w:bCs/>
      <w:sz w:val="28"/>
      <w:szCs w:val="28"/>
      <w:lang w:val="en-US"/>
    </w:rPr>
  </w:style>
  <w:style w:type="paragraph" w:styleId="Header">
    <w:name w:val="header"/>
    <w:basedOn w:val="Normal"/>
    <w:link w:val="HeaderChar"/>
    <w:uiPriority w:val="99"/>
    <w:unhideWhenUsed/>
    <w:rsid w:val="00437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3E9"/>
  </w:style>
  <w:style w:type="paragraph" w:styleId="Footer">
    <w:name w:val="footer"/>
    <w:basedOn w:val="Normal"/>
    <w:link w:val="FooterChar"/>
    <w:uiPriority w:val="99"/>
    <w:unhideWhenUsed/>
    <w:rsid w:val="00437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2</cp:revision>
  <dcterms:created xsi:type="dcterms:W3CDTF">2024-12-11T16:12:00Z</dcterms:created>
  <dcterms:modified xsi:type="dcterms:W3CDTF">2024-12-11T16:12:00Z</dcterms:modified>
</cp:coreProperties>
</file>